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6DC29" w14:textId="77777777" w:rsidR="008136B4" w:rsidRPr="008136B4" w:rsidRDefault="008136B4" w:rsidP="008136B4">
      <w:pPr>
        <w:shd w:val="clear" w:color="auto" w:fill="FFFFFF"/>
        <w:spacing w:after="0" w:line="240" w:lineRule="auto"/>
        <w:jc w:val="center"/>
        <w:rPr>
          <w:rFonts w:ascii="inherit" w:hAnsi="inherit" w:cs="Times New Roman"/>
          <w:b/>
          <w:color w:val="000000"/>
        </w:rPr>
      </w:pPr>
      <w:bookmarkStart w:id="0" w:name="_GoBack"/>
      <w:bookmarkEnd w:id="0"/>
      <w:r w:rsidRPr="008136B4">
        <w:rPr>
          <w:rFonts w:ascii="inherit" w:hAnsi="inherit" w:cs="Times New Roman"/>
          <w:b/>
          <w:color w:val="000000"/>
        </w:rPr>
        <w:t>Benefits Realization Study</w:t>
      </w:r>
    </w:p>
    <w:p w14:paraId="7028FB11" w14:textId="77777777" w:rsidR="008136B4" w:rsidRDefault="008136B4" w:rsidP="00977EE3">
      <w:pPr>
        <w:shd w:val="clear" w:color="auto" w:fill="FFFFFF"/>
        <w:spacing w:after="0" w:line="240" w:lineRule="auto"/>
        <w:rPr>
          <w:rFonts w:ascii="inherit" w:hAnsi="inherit" w:cs="Times New Roman"/>
          <w:color w:val="000000"/>
          <w:sz w:val="20"/>
          <w:szCs w:val="20"/>
        </w:rPr>
      </w:pPr>
    </w:p>
    <w:p w14:paraId="6F34A3C6" w14:textId="77777777" w:rsidR="00977EE3" w:rsidRDefault="00690E63" w:rsidP="00977EE3">
      <w:pPr>
        <w:shd w:val="clear" w:color="auto" w:fill="FFFFFF"/>
        <w:spacing w:after="0" w:line="240" w:lineRule="auto"/>
        <w:rPr>
          <w:rFonts w:ascii="inherit" w:hAnsi="inherit" w:cs="Times New Roman"/>
          <w:color w:val="000000"/>
          <w:sz w:val="20"/>
          <w:szCs w:val="20"/>
        </w:rPr>
      </w:pPr>
      <w:r>
        <w:rPr>
          <w:rFonts w:ascii="inherit" w:hAnsi="inherit" w:cs="Times New Roman"/>
          <w:color w:val="000000"/>
          <w:sz w:val="20"/>
          <w:szCs w:val="20"/>
        </w:rPr>
        <w:t>Oasis Pain Clinic is a pain management office</w:t>
      </w:r>
      <w:r w:rsidR="002A61F4">
        <w:rPr>
          <w:rFonts w:ascii="inherit" w:hAnsi="inherit" w:cs="Times New Roman"/>
          <w:color w:val="000000"/>
          <w:sz w:val="20"/>
          <w:szCs w:val="20"/>
        </w:rPr>
        <w:t xml:space="preserve"> </w:t>
      </w:r>
      <w:r>
        <w:rPr>
          <w:rFonts w:ascii="inherit" w:hAnsi="inherit" w:cs="Times New Roman"/>
          <w:color w:val="000000"/>
          <w:sz w:val="20"/>
          <w:szCs w:val="20"/>
        </w:rPr>
        <w:t xml:space="preserve">with 4 doctors on staff. </w:t>
      </w:r>
      <w:r w:rsidR="008136B4">
        <w:rPr>
          <w:rFonts w:ascii="inherit" w:hAnsi="inherit" w:cs="Times New Roman"/>
          <w:color w:val="000000"/>
          <w:sz w:val="20"/>
          <w:szCs w:val="20"/>
        </w:rPr>
        <w:t xml:space="preserve">Other office staff numbers ten personnel. </w:t>
      </w:r>
      <w:r>
        <w:rPr>
          <w:rFonts w:ascii="inherit" w:hAnsi="inherit" w:cs="Times New Roman"/>
          <w:color w:val="000000"/>
          <w:sz w:val="20"/>
          <w:szCs w:val="20"/>
        </w:rPr>
        <w:t>The plan is to transition from a hybrid chart to a fully functioning</w:t>
      </w:r>
      <w:r w:rsidR="002A61F4">
        <w:rPr>
          <w:rFonts w:ascii="inherit" w:hAnsi="inherit" w:cs="Times New Roman"/>
          <w:color w:val="000000"/>
          <w:sz w:val="20"/>
          <w:szCs w:val="20"/>
        </w:rPr>
        <w:t xml:space="preserve"> electronic health record system. They are open Monday through Friday, 8 am to 5 pm, closed for lunch 12 pm to 1 pm. </w:t>
      </w:r>
    </w:p>
    <w:p w14:paraId="517BD2A6" w14:textId="77777777" w:rsidR="00977EE3" w:rsidRDefault="00977EE3" w:rsidP="00977EE3">
      <w:pPr>
        <w:shd w:val="clear" w:color="auto" w:fill="FFFFFF"/>
        <w:spacing w:after="0" w:line="240" w:lineRule="auto"/>
        <w:rPr>
          <w:rFonts w:ascii="inherit" w:hAnsi="inherit" w:cs="Times New Roman"/>
          <w:color w:val="000000"/>
          <w:sz w:val="20"/>
          <w:szCs w:val="20"/>
        </w:rPr>
      </w:pPr>
    </w:p>
    <w:p w14:paraId="164CFD8E" w14:textId="77777777" w:rsidR="00977EE3" w:rsidRPr="002809D3" w:rsidRDefault="00977EE3" w:rsidP="00977EE3">
      <w:pPr>
        <w:shd w:val="clear" w:color="auto" w:fill="FFFFFF"/>
        <w:spacing w:after="0" w:line="240" w:lineRule="auto"/>
        <w:rPr>
          <w:rFonts w:ascii="inherit" w:hAnsi="inherit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7EE3" w14:paraId="19B58B70" w14:textId="77777777" w:rsidTr="00977EE3">
        <w:tc>
          <w:tcPr>
            <w:tcW w:w="3116" w:type="dxa"/>
          </w:tcPr>
          <w:p w14:paraId="22A7DC7F" w14:textId="77777777" w:rsidR="00977EE3" w:rsidRPr="00977EE3" w:rsidRDefault="00977EE3" w:rsidP="00977EE3">
            <w:pPr>
              <w:jc w:val="center"/>
              <w:rPr>
                <w:b/>
              </w:rPr>
            </w:pPr>
            <w:r w:rsidRPr="00977EE3">
              <w:rPr>
                <w:b/>
              </w:rPr>
              <w:t>Benefits</w:t>
            </w:r>
          </w:p>
        </w:tc>
        <w:tc>
          <w:tcPr>
            <w:tcW w:w="3117" w:type="dxa"/>
          </w:tcPr>
          <w:p w14:paraId="1CC2B88C" w14:textId="77777777" w:rsidR="00977EE3" w:rsidRPr="00977EE3" w:rsidRDefault="00977EE3" w:rsidP="00977EE3">
            <w:pPr>
              <w:jc w:val="center"/>
              <w:rPr>
                <w:b/>
              </w:rPr>
            </w:pPr>
            <w:r w:rsidRPr="00977EE3">
              <w:rPr>
                <w:b/>
              </w:rPr>
              <w:t>SMART Goal</w:t>
            </w:r>
          </w:p>
        </w:tc>
        <w:tc>
          <w:tcPr>
            <w:tcW w:w="3117" w:type="dxa"/>
          </w:tcPr>
          <w:p w14:paraId="752EA67A" w14:textId="77777777" w:rsidR="00977EE3" w:rsidRPr="00977EE3" w:rsidRDefault="00977EE3" w:rsidP="00977EE3">
            <w:pPr>
              <w:jc w:val="center"/>
              <w:rPr>
                <w:b/>
              </w:rPr>
            </w:pPr>
            <w:r w:rsidRPr="00977EE3">
              <w:rPr>
                <w:b/>
              </w:rPr>
              <w:t>Before and After Metrics</w:t>
            </w:r>
          </w:p>
        </w:tc>
      </w:tr>
      <w:tr w:rsidR="00977EE3" w14:paraId="0276BB70" w14:textId="77777777" w:rsidTr="00977EE3">
        <w:tc>
          <w:tcPr>
            <w:tcW w:w="3116" w:type="dxa"/>
          </w:tcPr>
          <w:p w14:paraId="64B2F791" w14:textId="77777777" w:rsidR="00977EE3" w:rsidRDefault="00DE2BDE">
            <w:r>
              <w:t>Increase profits</w:t>
            </w:r>
          </w:p>
        </w:tc>
        <w:tc>
          <w:tcPr>
            <w:tcW w:w="3117" w:type="dxa"/>
          </w:tcPr>
          <w:p w14:paraId="40D05223" w14:textId="77777777" w:rsidR="00977EE3" w:rsidRPr="00DE2BDE" w:rsidRDefault="00752B8A">
            <w:r w:rsidRPr="00752B8A">
              <w:rPr>
                <w:b/>
              </w:rPr>
              <w:t>S-</w:t>
            </w:r>
            <w:r>
              <w:rPr>
                <w:b/>
              </w:rPr>
              <w:t xml:space="preserve"> </w:t>
            </w:r>
            <w:r w:rsidR="00DE2BDE">
              <w:rPr>
                <w:b/>
              </w:rPr>
              <w:t xml:space="preserve"> </w:t>
            </w:r>
            <w:r w:rsidR="00DE2BDE" w:rsidRPr="00DE2BDE">
              <w:t xml:space="preserve">reducing billing errors and </w:t>
            </w:r>
            <w:r w:rsidR="00DE2BDE">
              <w:t xml:space="preserve">ensure more accurate code capturing with NLP </w:t>
            </w:r>
            <w:r w:rsidR="00E301E2">
              <w:t xml:space="preserve">portion of the </w:t>
            </w:r>
            <w:r w:rsidR="00DE2BDE">
              <w:t xml:space="preserve">billing software </w:t>
            </w:r>
            <w:r w:rsidR="00DE2BDE" w:rsidRPr="00DE2BDE">
              <w:t xml:space="preserve"> </w:t>
            </w:r>
          </w:p>
          <w:p w14:paraId="12EBE81A" w14:textId="77777777" w:rsidR="00760338" w:rsidRDefault="00752B8A">
            <w:r w:rsidRPr="00752B8A">
              <w:rPr>
                <w:b/>
              </w:rPr>
              <w:t>M-</w:t>
            </w:r>
            <w:r w:rsidR="00DE2BDE">
              <w:rPr>
                <w:b/>
              </w:rPr>
              <w:t xml:space="preserve"> </w:t>
            </w:r>
            <w:r w:rsidR="00DE2BDE" w:rsidRPr="00DE2BDE">
              <w:t>bill</w:t>
            </w:r>
            <w:r w:rsidR="00DE2BDE">
              <w:t>ing</w:t>
            </w:r>
            <w:r w:rsidR="00DE2BDE" w:rsidRPr="00DE2BDE">
              <w:t xml:space="preserve"> error rate </w:t>
            </w:r>
            <w:r w:rsidR="00760338">
              <w:t>is expected to</w:t>
            </w:r>
            <w:r w:rsidR="00DE2BDE" w:rsidRPr="00DE2BDE">
              <w:t xml:space="preserve"> go down 99 percent</w:t>
            </w:r>
          </w:p>
          <w:p w14:paraId="7F33E9AF" w14:textId="77777777" w:rsidR="00760338" w:rsidRPr="00752B8A" w:rsidRDefault="00752B8A" w:rsidP="00760338">
            <w:pPr>
              <w:rPr>
                <w:b/>
              </w:rPr>
            </w:pPr>
            <w:r w:rsidRPr="00752B8A">
              <w:rPr>
                <w:b/>
              </w:rPr>
              <w:t>A-</w:t>
            </w:r>
            <w:r w:rsidR="00760338">
              <w:rPr>
                <w:b/>
              </w:rPr>
              <w:t xml:space="preserve"> </w:t>
            </w:r>
            <w:r w:rsidR="00760338">
              <w:t xml:space="preserve">allowing </w:t>
            </w:r>
            <w:r w:rsidR="00E301E2">
              <w:t xml:space="preserve">the </w:t>
            </w:r>
            <w:r w:rsidR="00760338">
              <w:t>billing department to focus on assisting patients with billing inquir</w:t>
            </w:r>
            <w:r w:rsidR="00760338" w:rsidRPr="00760338">
              <w:t>ies and other important job duties</w:t>
            </w:r>
          </w:p>
          <w:p w14:paraId="0598E047" w14:textId="77777777" w:rsidR="00752B8A" w:rsidRPr="00752B8A" w:rsidRDefault="00752B8A">
            <w:pPr>
              <w:rPr>
                <w:b/>
              </w:rPr>
            </w:pPr>
            <w:r w:rsidRPr="00752B8A">
              <w:rPr>
                <w:b/>
              </w:rPr>
              <w:t>R-</w:t>
            </w:r>
            <w:r w:rsidR="00760338">
              <w:rPr>
                <w:b/>
              </w:rPr>
              <w:t xml:space="preserve"> </w:t>
            </w:r>
            <w:r w:rsidR="00760338" w:rsidRPr="00760338">
              <w:t>using billing software</w:t>
            </w:r>
          </w:p>
          <w:p w14:paraId="54E0C774" w14:textId="77777777" w:rsidR="00752B8A" w:rsidRDefault="00752B8A" w:rsidP="00760338">
            <w:r w:rsidRPr="00752B8A">
              <w:rPr>
                <w:b/>
              </w:rPr>
              <w:t>T-</w:t>
            </w:r>
            <w:r w:rsidR="00760338">
              <w:rPr>
                <w:b/>
              </w:rPr>
              <w:t xml:space="preserve"> </w:t>
            </w:r>
            <w:r w:rsidR="00760338" w:rsidRPr="00760338">
              <w:t xml:space="preserve">within the first </w:t>
            </w:r>
            <w:r w:rsidR="00760338">
              <w:t>month after fully implementing</w:t>
            </w:r>
          </w:p>
        </w:tc>
        <w:tc>
          <w:tcPr>
            <w:tcW w:w="3117" w:type="dxa"/>
          </w:tcPr>
          <w:p w14:paraId="4E5087CE" w14:textId="77777777" w:rsidR="00977EE3" w:rsidRDefault="00DE2BDE" w:rsidP="00DE2BDE">
            <w:r>
              <w:t>An audit should be performed pre- EHR adoption and contrasted to post-EHR adoption audit results.</w:t>
            </w:r>
          </w:p>
        </w:tc>
      </w:tr>
      <w:tr w:rsidR="00977EE3" w14:paraId="0B56020F" w14:textId="77777777" w:rsidTr="00977EE3">
        <w:tc>
          <w:tcPr>
            <w:tcW w:w="3116" w:type="dxa"/>
          </w:tcPr>
          <w:p w14:paraId="200163BF" w14:textId="77777777" w:rsidR="00977EE3" w:rsidRDefault="00752B8A">
            <w:r>
              <w:t>Improve Patient Outcomes</w:t>
            </w:r>
          </w:p>
        </w:tc>
        <w:tc>
          <w:tcPr>
            <w:tcW w:w="3117" w:type="dxa"/>
          </w:tcPr>
          <w:p w14:paraId="705C68BC" w14:textId="77777777" w:rsidR="00752B8A" w:rsidRPr="00752B8A" w:rsidRDefault="00752B8A" w:rsidP="00752B8A">
            <w:pPr>
              <w:rPr>
                <w:b/>
              </w:rPr>
            </w:pPr>
            <w:r w:rsidRPr="00752B8A">
              <w:rPr>
                <w:b/>
              </w:rPr>
              <w:t>S-</w:t>
            </w:r>
            <w:r w:rsidR="00760338">
              <w:rPr>
                <w:b/>
              </w:rPr>
              <w:t xml:space="preserve"> </w:t>
            </w:r>
            <w:r w:rsidR="00760338" w:rsidRPr="00760338">
              <w:t>reduce medication errors</w:t>
            </w:r>
            <w:r w:rsidR="00760338">
              <w:rPr>
                <w:b/>
              </w:rPr>
              <w:t xml:space="preserve"> </w:t>
            </w:r>
            <w:r w:rsidR="00760338" w:rsidRPr="00760338">
              <w:t>and duplicate orders</w:t>
            </w:r>
          </w:p>
          <w:p w14:paraId="242AD6AE" w14:textId="77777777" w:rsidR="00752B8A" w:rsidRPr="00752B8A" w:rsidRDefault="00752B8A" w:rsidP="00752B8A">
            <w:pPr>
              <w:rPr>
                <w:b/>
              </w:rPr>
            </w:pPr>
            <w:r w:rsidRPr="00752B8A">
              <w:rPr>
                <w:b/>
              </w:rPr>
              <w:t>M-</w:t>
            </w:r>
            <w:r w:rsidR="00760338">
              <w:rPr>
                <w:b/>
              </w:rPr>
              <w:t xml:space="preserve"> </w:t>
            </w:r>
            <w:r w:rsidR="00760338" w:rsidRPr="00760338">
              <w:t xml:space="preserve">by </w:t>
            </w:r>
            <w:r w:rsidR="00760338">
              <w:t xml:space="preserve">85 percent </w:t>
            </w:r>
          </w:p>
          <w:p w14:paraId="1A7A97B9" w14:textId="77777777" w:rsidR="00752B8A" w:rsidRPr="00752B8A" w:rsidRDefault="00752B8A" w:rsidP="00752B8A">
            <w:pPr>
              <w:rPr>
                <w:b/>
              </w:rPr>
            </w:pPr>
            <w:r w:rsidRPr="00752B8A">
              <w:rPr>
                <w:b/>
              </w:rPr>
              <w:t>A-</w:t>
            </w:r>
            <w:r w:rsidR="00760338">
              <w:rPr>
                <w:b/>
              </w:rPr>
              <w:t xml:space="preserve"> </w:t>
            </w:r>
            <w:r w:rsidR="00A42711" w:rsidRPr="00A42711">
              <w:t>to earn M.U. incentives and prevent adverse effects</w:t>
            </w:r>
          </w:p>
          <w:p w14:paraId="6C1B44C2" w14:textId="77777777" w:rsidR="00752B8A" w:rsidRPr="00752B8A" w:rsidRDefault="00752B8A" w:rsidP="00752B8A">
            <w:pPr>
              <w:rPr>
                <w:b/>
              </w:rPr>
            </w:pPr>
            <w:r w:rsidRPr="00752B8A">
              <w:rPr>
                <w:b/>
              </w:rPr>
              <w:t>R-</w:t>
            </w:r>
            <w:r w:rsidR="00A42711">
              <w:rPr>
                <w:b/>
              </w:rPr>
              <w:t xml:space="preserve"> </w:t>
            </w:r>
            <w:r w:rsidR="00A42711" w:rsidRPr="00A42711">
              <w:t xml:space="preserve">by </w:t>
            </w:r>
            <w:r w:rsidR="00A42711">
              <w:t>EHR alerts and reminders</w:t>
            </w:r>
          </w:p>
          <w:p w14:paraId="6D29BB4A" w14:textId="77777777" w:rsidR="00977EE3" w:rsidRDefault="00752B8A" w:rsidP="00A42711">
            <w:r w:rsidRPr="00752B8A">
              <w:rPr>
                <w:b/>
              </w:rPr>
              <w:t>T</w:t>
            </w:r>
            <w:r w:rsidR="00A42711">
              <w:rPr>
                <w:b/>
              </w:rPr>
              <w:t xml:space="preserve">- </w:t>
            </w:r>
            <w:r w:rsidR="00A42711">
              <w:t>within the first 90 days of transitioning</w:t>
            </w:r>
          </w:p>
        </w:tc>
        <w:tc>
          <w:tcPr>
            <w:tcW w:w="3117" w:type="dxa"/>
          </w:tcPr>
          <w:p w14:paraId="7502E69D" w14:textId="77777777" w:rsidR="00977EE3" w:rsidRDefault="00A42711">
            <w:r>
              <w:t xml:space="preserve">Incidents are kept track of both prior to and after the EHR is fully functional. </w:t>
            </w:r>
          </w:p>
        </w:tc>
      </w:tr>
      <w:tr w:rsidR="00977EE3" w14:paraId="7544FE47" w14:textId="77777777" w:rsidTr="00977EE3">
        <w:tc>
          <w:tcPr>
            <w:tcW w:w="3116" w:type="dxa"/>
          </w:tcPr>
          <w:p w14:paraId="7D99B803" w14:textId="77777777" w:rsidR="00977EE3" w:rsidRDefault="00752B8A">
            <w:r>
              <w:t>Save Money</w:t>
            </w:r>
          </w:p>
        </w:tc>
        <w:tc>
          <w:tcPr>
            <w:tcW w:w="3117" w:type="dxa"/>
          </w:tcPr>
          <w:p w14:paraId="0D353EA2" w14:textId="77777777" w:rsidR="00752B8A" w:rsidRPr="00752B8A" w:rsidRDefault="00752B8A" w:rsidP="00752B8A">
            <w:pPr>
              <w:rPr>
                <w:b/>
              </w:rPr>
            </w:pPr>
            <w:r w:rsidRPr="00752B8A">
              <w:rPr>
                <w:b/>
              </w:rPr>
              <w:t>S-</w:t>
            </w:r>
            <w:r w:rsidR="00DE2BDE">
              <w:rPr>
                <w:b/>
              </w:rPr>
              <w:t xml:space="preserve"> </w:t>
            </w:r>
            <w:r w:rsidR="00DE2BDE" w:rsidRPr="00DE2BDE">
              <w:t>Reduction of transcription costs</w:t>
            </w:r>
            <w:r w:rsidR="00DE2BDE">
              <w:t xml:space="preserve"> and dictation</w:t>
            </w:r>
          </w:p>
          <w:p w14:paraId="4EB083EC" w14:textId="77777777" w:rsidR="00752B8A" w:rsidRPr="00752B8A" w:rsidRDefault="00752B8A" w:rsidP="00752B8A">
            <w:pPr>
              <w:rPr>
                <w:b/>
              </w:rPr>
            </w:pPr>
            <w:r w:rsidRPr="00752B8A">
              <w:rPr>
                <w:b/>
              </w:rPr>
              <w:t>M-</w:t>
            </w:r>
            <w:r w:rsidR="00DE2BDE">
              <w:rPr>
                <w:b/>
              </w:rPr>
              <w:t xml:space="preserve"> </w:t>
            </w:r>
            <w:r w:rsidR="00DE2BDE" w:rsidRPr="00DE2BDE">
              <w:t xml:space="preserve">by </w:t>
            </w:r>
            <w:r w:rsidR="00DE2BDE">
              <w:t xml:space="preserve">80 percent </w:t>
            </w:r>
          </w:p>
          <w:p w14:paraId="64C1E1FA" w14:textId="77777777" w:rsidR="00752B8A" w:rsidRPr="00752B8A" w:rsidRDefault="00752B8A" w:rsidP="00752B8A">
            <w:pPr>
              <w:rPr>
                <w:b/>
              </w:rPr>
            </w:pPr>
            <w:r w:rsidRPr="00752B8A">
              <w:rPr>
                <w:b/>
              </w:rPr>
              <w:t>A-</w:t>
            </w:r>
            <w:r w:rsidR="00DE2BDE">
              <w:rPr>
                <w:b/>
              </w:rPr>
              <w:t xml:space="preserve">  </w:t>
            </w:r>
            <w:r w:rsidR="00DE2BDE" w:rsidRPr="00DE2BDE">
              <w:t>to reduce associated transcription expenses</w:t>
            </w:r>
            <w:r w:rsidR="00DE2BDE">
              <w:t xml:space="preserve"> and time</w:t>
            </w:r>
          </w:p>
          <w:p w14:paraId="7D072D93" w14:textId="77777777" w:rsidR="00752B8A" w:rsidRPr="00752B8A" w:rsidRDefault="00752B8A" w:rsidP="00752B8A">
            <w:pPr>
              <w:rPr>
                <w:b/>
              </w:rPr>
            </w:pPr>
            <w:r w:rsidRPr="00752B8A">
              <w:rPr>
                <w:b/>
              </w:rPr>
              <w:t>R-</w:t>
            </w:r>
            <w:r w:rsidR="00DE2BDE">
              <w:rPr>
                <w:b/>
              </w:rPr>
              <w:t xml:space="preserve"> </w:t>
            </w:r>
            <w:r w:rsidR="00DE2BDE" w:rsidRPr="00DE2BDE">
              <w:t>using templates and NLP</w:t>
            </w:r>
            <w:r w:rsidR="00DE2BDE">
              <w:rPr>
                <w:b/>
              </w:rPr>
              <w:t xml:space="preserve"> </w:t>
            </w:r>
          </w:p>
          <w:p w14:paraId="176C66FA" w14:textId="77777777" w:rsidR="00977EE3" w:rsidRDefault="00752B8A" w:rsidP="00752B8A">
            <w:r w:rsidRPr="00752B8A">
              <w:rPr>
                <w:b/>
              </w:rPr>
              <w:t>T</w:t>
            </w:r>
            <w:r w:rsidR="00DE2BDE">
              <w:rPr>
                <w:b/>
              </w:rPr>
              <w:t xml:space="preserve">- </w:t>
            </w:r>
            <w:r w:rsidR="00DE2BDE" w:rsidRPr="00DE2BDE">
              <w:t>within the first quarter</w:t>
            </w:r>
            <w:r w:rsidR="00A42711">
              <w:t xml:space="preserve"> </w:t>
            </w:r>
          </w:p>
        </w:tc>
        <w:tc>
          <w:tcPr>
            <w:tcW w:w="3117" w:type="dxa"/>
          </w:tcPr>
          <w:p w14:paraId="34B740FD" w14:textId="77777777" w:rsidR="00977EE3" w:rsidRDefault="00760338">
            <w:r>
              <w:t xml:space="preserve">Pre and post EHR adoption costs need to be tallied. </w:t>
            </w:r>
          </w:p>
        </w:tc>
      </w:tr>
      <w:tr w:rsidR="00752B8A" w14:paraId="4EFA735D" w14:textId="77777777" w:rsidTr="00977EE3">
        <w:tc>
          <w:tcPr>
            <w:tcW w:w="3116" w:type="dxa"/>
          </w:tcPr>
          <w:p w14:paraId="72DBD7DC" w14:textId="77777777" w:rsidR="00752B8A" w:rsidRDefault="00752B8A">
            <w:r>
              <w:t xml:space="preserve">Reduce Paper </w:t>
            </w:r>
          </w:p>
        </w:tc>
        <w:tc>
          <w:tcPr>
            <w:tcW w:w="3117" w:type="dxa"/>
          </w:tcPr>
          <w:p w14:paraId="76F50CAD" w14:textId="77777777" w:rsidR="00752B8A" w:rsidRPr="00760338" w:rsidRDefault="00752B8A" w:rsidP="00752B8A">
            <w:r w:rsidRPr="00752B8A">
              <w:rPr>
                <w:b/>
              </w:rPr>
              <w:t>S-</w:t>
            </w:r>
            <w:r w:rsidR="00760338">
              <w:rPr>
                <w:b/>
              </w:rPr>
              <w:t xml:space="preserve"> </w:t>
            </w:r>
            <w:r w:rsidR="00690E63">
              <w:t xml:space="preserve">Reduction in </w:t>
            </w:r>
            <w:r w:rsidR="00760338" w:rsidRPr="00760338">
              <w:t xml:space="preserve">storing, shredding and purchasing paper for the </w:t>
            </w:r>
            <w:r w:rsidR="00690E63">
              <w:t>old hybrid</w:t>
            </w:r>
            <w:r w:rsidR="00760338" w:rsidRPr="00760338">
              <w:t xml:space="preserve"> chart</w:t>
            </w:r>
            <w:r w:rsidR="00760338">
              <w:t>s</w:t>
            </w:r>
            <w:r w:rsidR="00760338" w:rsidRPr="00760338">
              <w:t xml:space="preserve">. </w:t>
            </w:r>
          </w:p>
          <w:p w14:paraId="31F44F7F" w14:textId="77777777" w:rsidR="00752B8A" w:rsidRPr="00752B8A" w:rsidRDefault="00752B8A" w:rsidP="00752B8A">
            <w:pPr>
              <w:rPr>
                <w:b/>
              </w:rPr>
            </w:pPr>
            <w:r w:rsidRPr="00752B8A">
              <w:rPr>
                <w:b/>
              </w:rPr>
              <w:t>M-</w:t>
            </w:r>
            <w:r w:rsidR="00760338">
              <w:rPr>
                <w:b/>
              </w:rPr>
              <w:t xml:space="preserve"> </w:t>
            </w:r>
            <w:r w:rsidR="00A42711" w:rsidRPr="00A42711">
              <w:t>by 90 percent</w:t>
            </w:r>
            <w:r w:rsidR="00A42711">
              <w:rPr>
                <w:b/>
              </w:rPr>
              <w:t xml:space="preserve"> </w:t>
            </w:r>
          </w:p>
          <w:p w14:paraId="049A7E5A" w14:textId="77777777" w:rsidR="00752B8A" w:rsidRPr="00752B8A" w:rsidRDefault="00752B8A" w:rsidP="00752B8A">
            <w:pPr>
              <w:rPr>
                <w:b/>
              </w:rPr>
            </w:pPr>
            <w:r w:rsidRPr="00752B8A">
              <w:rPr>
                <w:b/>
              </w:rPr>
              <w:t>A-</w:t>
            </w:r>
            <w:r w:rsidR="00A42711">
              <w:rPr>
                <w:b/>
              </w:rPr>
              <w:t xml:space="preserve"> </w:t>
            </w:r>
            <w:r w:rsidR="00A42711">
              <w:t xml:space="preserve">saving money reducing the amount of shredding and </w:t>
            </w:r>
            <w:r w:rsidR="00A42711">
              <w:lastRenderedPageBreak/>
              <w:t>storing, as well as</w:t>
            </w:r>
            <w:r w:rsidR="00A42711" w:rsidRPr="00A42711">
              <w:t xml:space="preserve"> earn</w:t>
            </w:r>
            <w:r w:rsidR="00A42711">
              <w:t>ing</w:t>
            </w:r>
            <w:r w:rsidR="00A42711" w:rsidRPr="00A42711">
              <w:t xml:space="preserve"> M.U. incentives</w:t>
            </w:r>
          </w:p>
          <w:p w14:paraId="35EDF38D" w14:textId="77777777" w:rsidR="00752B8A" w:rsidRPr="00752B8A" w:rsidRDefault="00752B8A" w:rsidP="00752B8A">
            <w:pPr>
              <w:rPr>
                <w:b/>
              </w:rPr>
            </w:pPr>
            <w:r w:rsidRPr="00752B8A">
              <w:rPr>
                <w:b/>
              </w:rPr>
              <w:t>R-</w:t>
            </w:r>
            <w:r w:rsidR="00A42711">
              <w:rPr>
                <w:b/>
              </w:rPr>
              <w:t xml:space="preserve"> </w:t>
            </w:r>
            <w:r w:rsidR="00A42711" w:rsidRPr="00A42711">
              <w:t xml:space="preserve">by going </w:t>
            </w:r>
            <w:r w:rsidR="00A42711">
              <w:t xml:space="preserve">virtually </w:t>
            </w:r>
            <w:r w:rsidR="00A42711" w:rsidRPr="00A42711">
              <w:t>paperless</w:t>
            </w:r>
          </w:p>
          <w:p w14:paraId="04A52C30" w14:textId="77777777" w:rsidR="00752B8A" w:rsidRDefault="00752B8A" w:rsidP="00A42711">
            <w:r w:rsidRPr="00752B8A">
              <w:rPr>
                <w:b/>
              </w:rPr>
              <w:t>T</w:t>
            </w:r>
            <w:r w:rsidR="00A42711">
              <w:rPr>
                <w:b/>
              </w:rPr>
              <w:t xml:space="preserve">- </w:t>
            </w:r>
            <w:r w:rsidR="00A42711" w:rsidRPr="00A42711">
              <w:t xml:space="preserve">within </w:t>
            </w:r>
            <w:r w:rsidR="00A42711">
              <w:t xml:space="preserve">two weeks </w:t>
            </w:r>
            <w:r w:rsidR="00A42711" w:rsidRPr="00A42711">
              <w:t>of full EHR implementation</w:t>
            </w:r>
          </w:p>
        </w:tc>
        <w:tc>
          <w:tcPr>
            <w:tcW w:w="3117" w:type="dxa"/>
          </w:tcPr>
          <w:p w14:paraId="4F9CD73F" w14:textId="77777777" w:rsidR="00752B8A" w:rsidRDefault="00760338" w:rsidP="00760338">
            <w:r>
              <w:lastRenderedPageBreak/>
              <w:t xml:space="preserve">Checking the supplies purchasing log for printer paper, files, labels and other associated costs both before and after EHR implementation will provide the amount of paper saved </w:t>
            </w:r>
            <w:r>
              <w:lastRenderedPageBreak/>
              <w:t xml:space="preserve">from an ecological, financial and space-saving viewpoint. </w:t>
            </w:r>
          </w:p>
        </w:tc>
      </w:tr>
    </w:tbl>
    <w:p w14:paraId="79288AB4" w14:textId="77777777" w:rsidR="00793D6D" w:rsidRDefault="00793D6D"/>
    <w:p w14:paraId="235E0604" w14:textId="77777777" w:rsidR="00A42711" w:rsidRDefault="00A42711"/>
    <w:p w14:paraId="69198D36" w14:textId="77777777" w:rsidR="008136B4" w:rsidRDefault="008136B4" w:rsidP="008136B4"/>
    <w:p w14:paraId="144B2E95" w14:textId="77777777" w:rsidR="00A42711" w:rsidRDefault="00A42711" w:rsidP="008136B4">
      <w:pPr>
        <w:ind w:left="2880" w:firstLine="720"/>
        <w:rPr>
          <w:rFonts w:cs="Calibri"/>
        </w:rPr>
      </w:pPr>
      <w:r>
        <w:rPr>
          <w:rFonts w:cs="Calibri"/>
        </w:rPr>
        <w:t>References</w:t>
      </w:r>
    </w:p>
    <w:p w14:paraId="2346B511" w14:textId="77777777" w:rsidR="00A42711" w:rsidRDefault="00A42711" w:rsidP="00A42711">
      <w:proofErr w:type="spellStart"/>
      <w:r>
        <w:t>Amatayakul</w:t>
      </w:r>
      <w:proofErr w:type="spellEnd"/>
      <w:r>
        <w:t xml:space="preserve">, Margaret K. MBA, RHIA, CHPS, CPHIT, CPEHR, FHIMSS, </w:t>
      </w:r>
      <w:r w:rsidRPr="009D60A2">
        <w:rPr>
          <w:i/>
        </w:rPr>
        <w:t>Electronic Health Records: A Practical Guide for Professionals and Organizations 5</w:t>
      </w:r>
      <w:r w:rsidRPr="009D60A2">
        <w:rPr>
          <w:i/>
          <w:vertAlign w:val="superscript"/>
        </w:rPr>
        <w:t>th</w:t>
      </w:r>
      <w:r w:rsidRPr="009D60A2">
        <w:rPr>
          <w:i/>
        </w:rPr>
        <w:t xml:space="preserve"> Edition 2013 Update.</w:t>
      </w:r>
      <w:r>
        <w:t xml:space="preserve"> Chicago: AHIMA Press, 2013. Print. </w:t>
      </w:r>
    </w:p>
    <w:p w14:paraId="6A9D03B9" w14:textId="77777777" w:rsidR="00A42711" w:rsidRDefault="00A42711"/>
    <w:sectPr w:rsidR="00A4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5F67"/>
    <w:multiLevelType w:val="multilevel"/>
    <w:tmpl w:val="7244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3"/>
    <w:rsid w:val="0021752E"/>
    <w:rsid w:val="002809D3"/>
    <w:rsid w:val="002A61F4"/>
    <w:rsid w:val="0058145C"/>
    <w:rsid w:val="00690E63"/>
    <w:rsid w:val="00752B8A"/>
    <w:rsid w:val="00760338"/>
    <w:rsid w:val="00793D6D"/>
    <w:rsid w:val="008136B4"/>
    <w:rsid w:val="00977EE3"/>
    <w:rsid w:val="009D60A2"/>
    <w:rsid w:val="00A42711"/>
    <w:rsid w:val="00DE2BDE"/>
    <w:rsid w:val="00E3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55083"/>
  <w14:defaultImageDpi w14:val="0"/>
  <w15:docId w15:val="{7897D485-5E8F-478B-98D3-35258901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8A"/>
    <w:rPr>
      <w:rFonts w:ascii="TimesNewRomanPSMT" w:eastAsiaTheme="minorEastAsia" w:hAnsi="TimesNewRomanPSMT" w:cs="TimesNewRomanPS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EE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BDE"/>
    <w:pPr>
      <w:ind w:left="720"/>
      <w:contextualSpacing/>
    </w:pPr>
  </w:style>
  <w:style w:type="paragraph" w:styleId="NoSpacing">
    <w:name w:val="No Spacing"/>
    <w:aliases w:val="No Indent"/>
    <w:uiPriority w:val="1"/>
    <w:qFormat/>
    <w:rsid w:val="00A42711"/>
    <w:pPr>
      <w:spacing w:after="0" w:line="480" w:lineRule="auto"/>
    </w:pPr>
    <w:rPr>
      <w:rFonts w:eastAsiaTheme="minorEastAs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Niedermeyer</dc:creator>
  <cp:keywords/>
  <dc:description/>
  <cp:lastModifiedBy>Gretchen Phillips</cp:lastModifiedBy>
  <cp:revision>2</cp:revision>
  <dcterms:created xsi:type="dcterms:W3CDTF">2016-05-07T05:44:00Z</dcterms:created>
  <dcterms:modified xsi:type="dcterms:W3CDTF">2016-05-07T05:44:00Z</dcterms:modified>
</cp:coreProperties>
</file>